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F39F8"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b/>
          <w:color w:val="000000" w:themeColor="text1"/>
        </w:rPr>
        <w:t>FORUM</w:t>
      </w:r>
      <w:r w:rsidRPr="00A2164D">
        <w:rPr>
          <w:rFonts w:ascii="Times" w:eastAsia="Times New Roman" w:hAnsi="Times" w:cs="Times New Roman"/>
          <w:color w:val="000000" w:themeColor="text1"/>
        </w:rPr>
        <w:t>: Economic and Social Council,</w:t>
      </w:r>
    </w:p>
    <w:p w14:paraId="37BFA8AD"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b/>
          <w:color w:val="000000" w:themeColor="text1"/>
        </w:rPr>
        <w:t>QUESTION OF</w:t>
      </w:r>
      <w:r w:rsidRPr="00A2164D">
        <w:rPr>
          <w:rFonts w:ascii="Times" w:eastAsia="Times New Roman" w:hAnsi="Times" w:cs="Times New Roman"/>
          <w:color w:val="000000" w:themeColor="text1"/>
        </w:rPr>
        <w:t>: Technological development in Less Economically Developed Countries (LEDCs),</w:t>
      </w:r>
    </w:p>
    <w:p w14:paraId="4EB6B68F"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52867140" w14:textId="77777777" w:rsidR="009D3629" w:rsidRPr="00A2164D" w:rsidRDefault="004326EA"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xml:space="preserve">THE </w:t>
      </w:r>
      <w:r w:rsidR="009D3629" w:rsidRPr="00A2164D">
        <w:rPr>
          <w:rFonts w:ascii="Times" w:eastAsia="Times New Roman" w:hAnsi="Times" w:cs="Times New Roman"/>
          <w:color w:val="000000" w:themeColor="text1"/>
        </w:rPr>
        <w:t>ECONOMIC AND SOCIAL COUNCIL,</w:t>
      </w:r>
    </w:p>
    <w:p w14:paraId="0AB39445"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264BE3C0"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Deeply concerned </w:t>
      </w:r>
      <w:r w:rsidRPr="00A2164D">
        <w:rPr>
          <w:rFonts w:ascii="Times" w:eastAsia="Times New Roman" w:hAnsi="Times" w:cs="Times New Roman"/>
          <w:color w:val="000000" w:themeColor="text1"/>
        </w:rPr>
        <w:t>that thousands die in LEDCs out of starvation and famine without the means of growing food due to lack of adequate farming technology,</w:t>
      </w:r>
    </w:p>
    <w:p w14:paraId="486CF792"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17626612"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Defining </w:t>
      </w:r>
      <w:r w:rsidRPr="00A2164D">
        <w:rPr>
          <w:rFonts w:ascii="Times" w:eastAsia="Times New Roman" w:hAnsi="Times" w:cs="Times New Roman"/>
          <w:color w:val="000000" w:themeColor="text1"/>
        </w:rPr>
        <w:t>neglected diseases as, according to the National Institute of Health (NIH), ”those that are prevalent among impoverished and marginalized populations in the developing world,”</w:t>
      </w:r>
    </w:p>
    <w:p w14:paraId="34F285B3"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56FFF09A"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Noting </w:t>
      </w:r>
      <w:r w:rsidRPr="00A2164D">
        <w:rPr>
          <w:rFonts w:ascii="Times" w:eastAsia="Times New Roman" w:hAnsi="Times" w:cs="Times New Roman"/>
          <w:color w:val="000000" w:themeColor="text1"/>
        </w:rPr>
        <w:t>that tropical environments, poor living conditions and limited access to healthcare contribute to the risk and spread of these diseases,</w:t>
      </w:r>
    </w:p>
    <w:p w14:paraId="33BE3636"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23328F89"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Emphasizing</w:t>
      </w:r>
      <w:r w:rsidRPr="00A2164D">
        <w:rPr>
          <w:rFonts w:ascii="Times" w:eastAsia="Times New Roman" w:hAnsi="Times" w:cs="Times New Roman"/>
          <w:color w:val="000000" w:themeColor="text1"/>
        </w:rPr>
        <w:t> that in Sub-Saharan Africa malaria and tuberculosis are amongst some of the neglected diseases, most of which are treatable at very little cost, but the lack of proper technology and funds results in thousands being killed for lack of treatment,</w:t>
      </w:r>
    </w:p>
    <w:p w14:paraId="65B92D0B"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0C01FAA2"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Alarmed</w:t>
      </w:r>
      <w:r w:rsidRPr="00A2164D">
        <w:rPr>
          <w:rFonts w:ascii="Times" w:eastAsia="Times New Roman" w:hAnsi="Times" w:cs="Times New Roman"/>
          <w:color w:val="000000" w:themeColor="text1"/>
        </w:rPr>
        <w:t> that in many LEDCs, large proportions of the population have little or no access to reliable and stable energy sources,</w:t>
      </w:r>
    </w:p>
    <w:p w14:paraId="42F8C117"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5C145796"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Recognizing </w:t>
      </w:r>
      <w:r w:rsidRPr="00A2164D">
        <w:rPr>
          <w:rFonts w:ascii="Times" w:eastAsia="Times New Roman" w:hAnsi="Times" w:cs="Times New Roman"/>
          <w:color w:val="000000" w:themeColor="text1"/>
        </w:rPr>
        <w:t>that there have been previous resolutions on this issue, which have been successful to some degree,</w:t>
      </w:r>
    </w:p>
    <w:p w14:paraId="1370F33B"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6F2FDAD3"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Deeply disturbed</w:t>
      </w:r>
      <w:r w:rsidRPr="00A2164D">
        <w:rPr>
          <w:rFonts w:ascii="Times" w:eastAsia="Times New Roman" w:hAnsi="Times" w:cs="Times New Roman"/>
          <w:color w:val="000000" w:themeColor="text1"/>
        </w:rPr>
        <w:t> that approximately one billion of the world’s citizens do not have access to clean water and 2.5 billion people have no access to improved sanitation,</w:t>
      </w:r>
    </w:p>
    <w:p w14:paraId="19EAB9EE"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5CEB9AE1"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Stressing </w:t>
      </w:r>
      <w:r w:rsidRPr="00A2164D">
        <w:rPr>
          <w:rFonts w:ascii="Times" w:eastAsia="Times New Roman" w:hAnsi="Times" w:cs="Times New Roman"/>
          <w:color w:val="000000" w:themeColor="text1"/>
        </w:rPr>
        <w:t>that</w:t>
      </w:r>
      <w:r w:rsidRPr="00A2164D">
        <w:rPr>
          <w:rFonts w:ascii="Times" w:eastAsia="Times New Roman" w:hAnsi="Times" w:cs="Times New Roman"/>
          <w:i/>
          <w:iCs/>
          <w:color w:val="000000" w:themeColor="text1"/>
        </w:rPr>
        <w:t> </w:t>
      </w:r>
      <w:r w:rsidRPr="00A2164D">
        <w:rPr>
          <w:rFonts w:ascii="Times" w:eastAsia="Times New Roman" w:hAnsi="Times" w:cs="Times New Roman"/>
          <w:color w:val="000000" w:themeColor="text1"/>
        </w:rPr>
        <w:t>human mobility and effective transport systems are required for the economic development of LEDCs to ensure they meet the standards of modern social interaction,</w:t>
      </w:r>
    </w:p>
    <w:p w14:paraId="55A18526"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307DF3B9"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Noting further</w:t>
      </w:r>
      <w:r w:rsidRPr="00A2164D">
        <w:rPr>
          <w:rFonts w:ascii="Times" w:eastAsia="Times New Roman" w:hAnsi="Times" w:cs="Times New Roman"/>
          <w:color w:val="000000" w:themeColor="text1"/>
        </w:rPr>
        <w:t xml:space="preserve"> that in order to implement many of the technologies required </w:t>
      </w:r>
      <w:r w:rsidR="00A2164D" w:rsidRPr="00A2164D">
        <w:rPr>
          <w:rFonts w:ascii="Times" w:eastAsia="Times New Roman" w:hAnsi="Times" w:cs="Times New Roman"/>
          <w:color w:val="000000" w:themeColor="text1"/>
        </w:rPr>
        <w:t>building</w:t>
      </w:r>
      <w:r w:rsidRPr="00A2164D">
        <w:rPr>
          <w:rFonts w:ascii="Times" w:eastAsia="Times New Roman" w:hAnsi="Times" w:cs="Times New Roman"/>
          <w:color w:val="000000" w:themeColor="text1"/>
        </w:rPr>
        <w:t xml:space="preserve"> solutions educated workers need to be in place to operate machinery and equipment,</w:t>
      </w:r>
    </w:p>
    <w:p w14:paraId="6AFBCFC7" w14:textId="77777777" w:rsidR="00A2164D" w:rsidRPr="00A2164D" w:rsidRDefault="00A2164D" w:rsidP="00A2164D">
      <w:pPr>
        <w:pStyle w:val="ListParagraph"/>
        <w:numPr>
          <w:ilvl w:val="0"/>
          <w:numId w:val="1"/>
        </w:numPr>
        <w:rPr>
          <w:rFonts w:ascii="Times" w:hAnsi="Times"/>
          <w:color w:val="000000" w:themeColor="text1"/>
        </w:rPr>
      </w:pPr>
      <w:r w:rsidRPr="00A2164D">
        <w:rPr>
          <w:rFonts w:ascii="Times" w:hAnsi="Times"/>
          <w:color w:val="000000" w:themeColor="text1"/>
          <w:u w:val="single"/>
        </w:rPr>
        <w:t xml:space="preserve">Calls for </w:t>
      </w:r>
      <w:r w:rsidRPr="00A2164D">
        <w:rPr>
          <w:rFonts w:ascii="Times" w:hAnsi="Times"/>
          <w:color w:val="000000" w:themeColor="text1"/>
        </w:rPr>
        <w:t xml:space="preserve">the creation of the United Nation Committee for advancement of Technology (UNCAT) which will; </w:t>
      </w:r>
    </w:p>
    <w:p w14:paraId="595F01BF" w14:textId="77777777" w:rsidR="00A2164D" w:rsidRPr="00A2164D" w:rsidRDefault="00A2164D" w:rsidP="00A2164D">
      <w:pPr>
        <w:pStyle w:val="ListParagraph"/>
        <w:numPr>
          <w:ilvl w:val="1"/>
          <w:numId w:val="1"/>
        </w:numPr>
        <w:rPr>
          <w:rFonts w:ascii="Times" w:hAnsi="Times"/>
          <w:color w:val="000000" w:themeColor="text1"/>
        </w:rPr>
      </w:pPr>
      <w:r w:rsidRPr="00A2164D">
        <w:rPr>
          <w:rFonts w:ascii="Times" w:hAnsi="Times"/>
          <w:color w:val="000000" w:themeColor="text1"/>
        </w:rPr>
        <w:t>Create a technology advancement index (TAI) in order to measure and compare countries rate of technological advancement in countries based on a variety of factors,</w:t>
      </w:r>
    </w:p>
    <w:p w14:paraId="2CD2F15A" w14:textId="77777777" w:rsidR="00A2164D" w:rsidRPr="00A2164D" w:rsidRDefault="00A2164D" w:rsidP="00A2164D">
      <w:pPr>
        <w:pStyle w:val="ListParagraph"/>
        <w:numPr>
          <w:ilvl w:val="1"/>
          <w:numId w:val="1"/>
        </w:numPr>
        <w:rPr>
          <w:rFonts w:ascii="Times" w:hAnsi="Times"/>
          <w:color w:val="000000" w:themeColor="text1"/>
        </w:rPr>
      </w:pPr>
      <w:r w:rsidRPr="00A2164D">
        <w:rPr>
          <w:rFonts w:ascii="Times" w:hAnsi="Times"/>
          <w:color w:val="000000" w:themeColor="text1"/>
        </w:rPr>
        <w:t>Monitor advancements of technology in rapidly advancing countries in order to research effective measures to improve technology;</w:t>
      </w:r>
    </w:p>
    <w:p w14:paraId="3381D1ED" w14:textId="77777777" w:rsidR="00A2164D" w:rsidRPr="00A2164D" w:rsidRDefault="00A2164D" w:rsidP="00A2164D">
      <w:pPr>
        <w:pStyle w:val="ListParagraph"/>
        <w:numPr>
          <w:ilvl w:val="0"/>
          <w:numId w:val="1"/>
        </w:numPr>
        <w:rPr>
          <w:rFonts w:ascii="Times" w:hAnsi="Times"/>
          <w:color w:val="000000" w:themeColor="text1"/>
        </w:rPr>
      </w:pPr>
      <w:r w:rsidRPr="00A2164D">
        <w:rPr>
          <w:rFonts w:ascii="Times" w:hAnsi="Times"/>
          <w:color w:val="000000" w:themeColor="text1"/>
          <w:u w:val="single"/>
        </w:rPr>
        <w:t xml:space="preserve">Appeals to </w:t>
      </w:r>
      <w:r w:rsidRPr="00A2164D">
        <w:rPr>
          <w:rFonts w:ascii="Times" w:hAnsi="Times"/>
          <w:color w:val="000000" w:themeColor="text1"/>
        </w:rPr>
        <w:t>member states with advanced agricultural technology to increase trade in agricultural technology with LEDCs, at favorable prices, and further requests on exchange of expertise between member states in this area to ensure efficiency. Furthermore, place mobile &amp; immobile education centers to teach farmers to utilize this technology;</w:t>
      </w:r>
    </w:p>
    <w:p w14:paraId="165F4ED6" w14:textId="77777777" w:rsidR="00A2164D" w:rsidRPr="00A2164D" w:rsidRDefault="00A2164D" w:rsidP="00A2164D">
      <w:pPr>
        <w:pStyle w:val="ListParagraph"/>
        <w:numPr>
          <w:ilvl w:val="0"/>
          <w:numId w:val="1"/>
        </w:numPr>
        <w:rPr>
          <w:rFonts w:ascii="Times" w:hAnsi="Times"/>
          <w:color w:val="000000" w:themeColor="text1"/>
        </w:rPr>
      </w:pPr>
      <w:r w:rsidRPr="00A2164D">
        <w:rPr>
          <w:rFonts w:ascii="Times" w:hAnsi="Times"/>
          <w:color w:val="000000" w:themeColor="text1"/>
          <w:u w:val="single"/>
        </w:rPr>
        <w:t>Strongly urges</w:t>
      </w:r>
      <w:r w:rsidRPr="00A2164D">
        <w:rPr>
          <w:rFonts w:ascii="Times" w:hAnsi="Times"/>
          <w:color w:val="000000" w:themeColor="text1"/>
        </w:rPr>
        <w:t xml:space="preserve"> all first world nations to create projects with Triple Bottom Line (TBL) companies in order to promise sustainability by:</w:t>
      </w:r>
    </w:p>
    <w:p w14:paraId="61602422" w14:textId="77777777" w:rsidR="00A2164D" w:rsidRPr="00A2164D" w:rsidRDefault="00A2164D" w:rsidP="00A2164D">
      <w:pPr>
        <w:pStyle w:val="ListParagraph"/>
        <w:numPr>
          <w:ilvl w:val="1"/>
          <w:numId w:val="1"/>
        </w:numPr>
        <w:rPr>
          <w:rFonts w:ascii="Times" w:hAnsi="Times"/>
          <w:color w:val="000000" w:themeColor="text1"/>
        </w:rPr>
      </w:pPr>
      <w:r w:rsidRPr="00A2164D">
        <w:rPr>
          <w:rFonts w:ascii="Times" w:hAnsi="Times"/>
          <w:color w:val="000000" w:themeColor="text1"/>
        </w:rPr>
        <w:t>By promoting TBL politics within companies in economically developed countries,</w:t>
      </w:r>
    </w:p>
    <w:p w14:paraId="405715A0" w14:textId="77777777" w:rsidR="00A2164D" w:rsidRPr="00A2164D" w:rsidRDefault="00A2164D" w:rsidP="00A2164D">
      <w:pPr>
        <w:pStyle w:val="ListParagraph"/>
        <w:numPr>
          <w:ilvl w:val="1"/>
          <w:numId w:val="1"/>
        </w:numPr>
        <w:rPr>
          <w:rFonts w:ascii="Times" w:hAnsi="Times"/>
          <w:color w:val="000000" w:themeColor="text1"/>
        </w:rPr>
      </w:pPr>
      <w:r w:rsidRPr="00A2164D">
        <w:rPr>
          <w:rFonts w:ascii="Times" w:hAnsi="Times"/>
          <w:color w:val="000000" w:themeColor="text1"/>
        </w:rPr>
        <w:t>TBL companies will be able to set up works on cheap land and must agree to hire local people. Therefore creating jobs, skills and capital for both the locals and the company,</w:t>
      </w:r>
    </w:p>
    <w:p w14:paraId="67E57CD4" w14:textId="77777777" w:rsidR="00A2164D" w:rsidRPr="00A2164D" w:rsidRDefault="00A2164D" w:rsidP="00A2164D">
      <w:pPr>
        <w:pStyle w:val="ListParagraph"/>
        <w:numPr>
          <w:ilvl w:val="1"/>
          <w:numId w:val="1"/>
        </w:numPr>
        <w:rPr>
          <w:rFonts w:ascii="Times" w:hAnsi="Times"/>
          <w:color w:val="000000" w:themeColor="text1"/>
        </w:rPr>
      </w:pPr>
      <w:r w:rsidRPr="00A2164D">
        <w:rPr>
          <w:rFonts w:ascii="Times" w:hAnsi="Times"/>
          <w:color w:val="000000" w:themeColor="text1"/>
        </w:rPr>
        <w:t>TBL companies will slowly remove control of works within a 10 year period in LEDCs leaving them to be run by the locals, yet still gaining profit;</w:t>
      </w:r>
      <w:r w:rsidRPr="00A2164D">
        <w:rPr>
          <w:rFonts w:ascii="Times" w:hAnsi="Times"/>
          <w:noProof/>
          <w:color w:val="000000" w:themeColor="text1"/>
        </w:rPr>
        <w:t xml:space="preserve"> </w:t>
      </w:r>
    </w:p>
    <w:p w14:paraId="69F2CBD2" w14:textId="77777777" w:rsidR="00A2164D" w:rsidRPr="00A2164D" w:rsidRDefault="00A2164D" w:rsidP="00A2164D">
      <w:pPr>
        <w:pStyle w:val="ListParagraph"/>
        <w:numPr>
          <w:ilvl w:val="0"/>
          <w:numId w:val="1"/>
        </w:numPr>
        <w:rPr>
          <w:rFonts w:ascii="Times" w:hAnsi="Times"/>
          <w:color w:val="000000" w:themeColor="text1"/>
        </w:rPr>
      </w:pPr>
      <w:r w:rsidRPr="00A2164D">
        <w:rPr>
          <w:rFonts w:ascii="Times" w:hAnsi="Times"/>
          <w:color w:val="000000" w:themeColor="text1"/>
          <w:u w:val="single"/>
        </w:rPr>
        <w:lastRenderedPageBreak/>
        <w:t>Calls for</w:t>
      </w:r>
      <w:r w:rsidRPr="00A2164D">
        <w:rPr>
          <w:rFonts w:ascii="Times" w:hAnsi="Times"/>
          <w:color w:val="000000" w:themeColor="text1"/>
        </w:rPr>
        <w:t xml:space="preserve"> the creation of a new UN body, the United Nations Party to Initialize Technological Project:</w:t>
      </w:r>
    </w:p>
    <w:p w14:paraId="22822C54" w14:textId="77777777" w:rsidR="00A2164D" w:rsidRPr="00A2164D" w:rsidRDefault="00A2164D" w:rsidP="00A2164D">
      <w:pPr>
        <w:pStyle w:val="ListParagraph"/>
        <w:numPr>
          <w:ilvl w:val="1"/>
          <w:numId w:val="1"/>
        </w:numPr>
        <w:rPr>
          <w:rFonts w:ascii="Times" w:hAnsi="Times"/>
          <w:color w:val="000000" w:themeColor="text1"/>
        </w:rPr>
      </w:pPr>
      <w:r w:rsidRPr="00A2164D">
        <w:rPr>
          <w:rFonts w:ascii="Times" w:hAnsi="Times"/>
          <w:color w:val="000000" w:themeColor="text1"/>
        </w:rPr>
        <w:t>Select a limited number (maximum of 5) of technological project biennially that will be funded under the auspices of the UN, that will be initialized to alleviate poverty, lack of basic amenity IT infrastructure in countries that need it the most, voted by the Commission of Science &amp; Technology for Development,</w:t>
      </w:r>
    </w:p>
    <w:p w14:paraId="76EB61B6" w14:textId="77777777" w:rsidR="00A2164D" w:rsidRPr="00A2164D" w:rsidRDefault="00A2164D" w:rsidP="00A2164D">
      <w:pPr>
        <w:pStyle w:val="ListParagraph"/>
        <w:numPr>
          <w:ilvl w:val="1"/>
          <w:numId w:val="1"/>
        </w:numPr>
        <w:rPr>
          <w:rFonts w:ascii="Times" w:hAnsi="Times"/>
          <w:color w:val="000000" w:themeColor="text1"/>
        </w:rPr>
      </w:pPr>
      <w:r w:rsidRPr="00A2164D">
        <w:rPr>
          <w:rFonts w:ascii="Times" w:hAnsi="Times"/>
          <w:color w:val="000000" w:themeColor="text1"/>
        </w:rPr>
        <w:t>Work with local governments or leaders of the proje</w:t>
      </w:r>
      <w:r>
        <w:rPr>
          <w:rFonts w:ascii="Times" w:hAnsi="Times"/>
          <w:color w:val="000000" w:themeColor="text1"/>
        </w:rPr>
        <w:t>ct to accelerate these projects.</w:t>
      </w:r>
    </w:p>
    <w:p w14:paraId="3F108318" w14:textId="77777777" w:rsidR="00A2164D" w:rsidRPr="00A2164D" w:rsidRDefault="00A2164D" w:rsidP="00A2164D">
      <w:pPr>
        <w:rPr>
          <w:rFonts w:ascii="Times" w:hAnsi="Times"/>
          <w:color w:val="000000" w:themeColor="text1"/>
        </w:rPr>
      </w:pPr>
    </w:p>
    <w:p w14:paraId="778212D9" w14:textId="77777777" w:rsidR="00A2164D" w:rsidRPr="00A2164D" w:rsidRDefault="00A2164D" w:rsidP="009D3629">
      <w:pPr>
        <w:shd w:val="clear" w:color="auto" w:fill="FFFFFF"/>
        <w:spacing w:after="0" w:line="240" w:lineRule="auto"/>
        <w:rPr>
          <w:rFonts w:ascii="Times" w:eastAsia="Times New Roman" w:hAnsi="Times" w:cs="Times New Roman"/>
          <w:color w:val="000000" w:themeColor="text1"/>
        </w:rPr>
      </w:pPr>
    </w:p>
    <w:p w14:paraId="5419F495"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02C8EBBF"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7108BC46"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772BCAFB"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6616F232"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1956617A"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21E63BB8"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188DD6BE"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1473E2C9"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3CCFEF7E"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102390A4" w14:textId="77777777" w:rsidR="009D3629" w:rsidRDefault="009D3629" w:rsidP="009D3629">
      <w:pPr>
        <w:shd w:val="clear" w:color="auto" w:fill="FFFFFF"/>
        <w:spacing w:after="0" w:line="240" w:lineRule="auto"/>
        <w:rPr>
          <w:rFonts w:ascii="Times" w:eastAsia="Times New Roman" w:hAnsi="Times" w:cs="Times New Roman"/>
          <w:color w:val="000000" w:themeColor="text1"/>
        </w:rPr>
      </w:pPr>
    </w:p>
    <w:p w14:paraId="3F708B37"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5B999A31"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2EBD2225"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28D39ED7"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598156D3"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51ECC9BF"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04049036"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3E1D29B4"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7FD5C02B"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463A3366"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41D29A9C"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4782223F"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6668A0FA"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56F48BB5"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7EA08660"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6F501918"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6EDF903F"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11ADBBB3"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51066A6A"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7E2D3AAC"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2830D458"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744EF12F"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13878147"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5077352B"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083F8B31"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08CB7EBE" w14:textId="77777777" w:rsidR="00A2164D" w:rsidRPr="00A2164D" w:rsidRDefault="00A2164D" w:rsidP="009D3629">
      <w:pPr>
        <w:shd w:val="clear" w:color="auto" w:fill="FFFFFF"/>
        <w:spacing w:after="0" w:line="240" w:lineRule="auto"/>
        <w:rPr>
          <w:rFonts w:ascii="Times" w:eastAsia="Times New Roman" w:hAnsi="Times" w:cs="Times New Roman"/>
          <w:color w:val="000000" w:themeColor="text1"/>
        </w:rPr>
      </w:pPr>
    </w:p>
    <w:p w14:paraId="01C9EB63"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3A57D675" w14:textId="77777777" w:rsidR="004326EA" w:rsidRPr="00A2164D" w:rsidRDefault="004326EA" w:rsidP="009D3629">
      <w:pPr>
        <w:shd w:val="clear" w:color="auto" w:fill="FFFFFF"/>
        <w:spacing w:after="0" w:line="240" w:lineRule="auto"/>
        <w:rPr>
          <w:rFonts w:ascii="Times" w:eastAsia="Times New Roman" w:hAnsi="Times" w:cs="Times New Roman"/>
          <w:color w:val="000000" w:themeColor="text1"/>
        </w:rPr>
      </w:pPr>
    </w:p>
    <w:p w14:paraId="56CB27C3"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b/>
          <w:color w:val="000000" w:themeColor="text1"/>
        </w:rPr>
        <w:lastRenderedPageBreak/>
        <w:t>FORUM</w:t>
      </w:r>
      <w:r w:rsidRPr="00A2164D">
        <w:rPr>
          <w:rFonts w:ascii="Times" w:eastAsia="Times New Roman" w:hAnsi="Times" w:cs="Times New Roman"/>
          <w:color w:val="000000" w:themeColor="text1"/>
        </w:rPr>
        <w:t>: Economic and Social Council,</w:t>
      </w:r>
    </w:p>
    <w:p w14:paraId="4AC14BD7"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b/>
          <w:color w:val="000000" w:themeColor="text1"/>
        </w:rPr>
        <w:t xml:space="preserve">QUESTION </w:t>
      </w:r>
      <w:proofErr w:type="gramStart"/>
      <w:r w:rsidRPr="00A2164D">
        <w:rPr>
          <w:rFonts w:ascii="Times" w:eastAsia="Times New Roman" w:hAnsi="Times" w:cs="Times New Roman"/>
          <w:b/>
          <w:color w:val="000000" w:themeColor="text1"/>
        </w:rPr>
        <w:t>OF</w:t>
      </w:r>
      <w:proofErr w:type="gramEnd"/>
      <w:r w:rsidRPr="00A2164D">
        <w:rPr>
          <w:rFonts w:ascii="Times" w:eastAsia="Times New Roman" w:hAnsi="Times" w:cs="Times New Roman"/>
          <w:color w:val="000000" w:themeColor="text1"/>
        </w:rPr>
        <w:t>: Micro-financing in Less Economically Developed Countries (LEDCs),</w:t>
      </w:r>
    </w:p>
    <w:p w14:paraId="74875570"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06E59DD5" w14:textId="77777777" w:rsidR="009D3629" w:rsidRPr="00A2164D" w:rsidRDefault="004326EA"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xml:space="preserve">THE </w:t>
      </w:r>
      <w:r w:rsidR="009D3629" w:rsidRPr="00A2164D">
        <w:rPr>
          <w:rFonts w:ascii="Times" w:eastAsia="Times New Roman" w:hAnsi="Times" w:cs="Times New Roman"/>
          <w:color w:val="000000" w:themeColor="text1"/>
        </w:rPr>
        <w:t>ECONOMIC AND SOCIAL COUNCIL,</w:t>
      </w:r>
    </w:p>
    <w:p w14:paraId="31E49679"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296D6C3C"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Noting </w:t>
      </w:r>
      <w:r w:rsidRPr="00A2164D">
        <w:rPr>
          <w:rFonts w:ascii="Times" w:eastAsia="Times New Roman" w:hAnsi="Times" w:cs="Times New Roman"/>
          <w:color w:val="000000" w:themeColor="text1"/>
        </w:rPr>
        <w:t>the treacherous effects of the poverty cycle, which largely prevent impoverished portions of societies from realizin</w:t>
      </w:r>
      <w:r w:rsidR="004326EA" w:rsidRPr="00A2164D">
        <w:rPr>
          <w:rFonts w:ascii="Times" w:eastAsia="Times New Roman" w:hAnsi="Times" w:cs="Times New Roman"/>
          <w:color w:val="000000" w:themeColor="text1"/>
        </w:rPr>
        <w:t>g their socioeconomic potentials</w:t>
      </w:r>
      <w:r w:rsidRPr="00A2164D">
        <w:rPr>
          <w:rFonts w:ascii="Times" w:eastAsia="Times New Roman" w:hAnsi="Times" w:cs="Times New Roman"/>
          <w:color w:val="000000" w:themeColor="text1"/>
        </w:rPr>
        <w:t>,</w:t>
      </w:r>
    </w:p>
    <w:p w14:paraId="65DE1030"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131FEBD7"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Recognizing </w:t>
      </w:r>
      <w:r w:rsidRPr="00A2164D">
        <w:rPr>
          <w:rFonts w:ascii="Times" w:eastAsia="Times New Roman" w:hAnsi="Times" w:cs="Times New Roman"/>
          <w:color w:val="000000" w:themeColor="text1"/>
        </w:rPr>
        <w:t>that the inability of impoverished people to experience upward mobility may hinder the growth of entire national economies,</w:t>
      </w:r>
    </w:p>
    <w:p w14:paraId="4AA747E2"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0E7D8C76"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Bearing in mind </w:t>
      </w:r>
      <w:r w:rsidRPr="00A2164D">
        <w:rPr>
          <w:rFonts w:ascii="Times" w:eastAsia="Times New Roman" w:hAnsi="Times" w:cs="Times New Roman"/>
          <w:color w:val="000000" w:themeColor="text1"/>
        </w:rPr>
        <w:t>that impoverished individuals have demonstrated the ability to use micro-credit loans successfully and to repay their creditors in numerous nations,</w:t>
      </w:r>
    </w:p>
    <w:p w14:paraId="018238CD"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 </w:t>
      </w:r>
    </w:p>
    <w:p w14:paraId="7BC9D135"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Further noting </w:t>
      </w:r>
      <w:r w:rsidRPr="00A2164D">
        <w:rPr>
          <w:rFonts w:ascii="Times" w:eastAsia="Times New Roman" w:hAnsi="Times" w:cs="Times New Roman"/>
          <w:color w:val="000000" w:themeColor="text1"/>
        </w:rPr>
        <w:t>that micro-financing solutions have necessitated the involvement of Non-Governmental Organizations (NGOs), national governments, and local lenders in the past,</w:t>
      </w:r>
    </w:p>
    <w:p w14:paraId="086BDC10"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2CE60FEE"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Aware </w:t>
      </w:r>
      <w:r w:rsidRPr="00A2164D">
        <w:rPr>
          <w:rFonts w:ascii="Times" w:eastAsia="Times New Roman" w:hAnsi="Times" w:cs="Times New Roman"/>
          <w:color w:val="000000" w:themeColor="text1"/>
        </w:rPr>
        <w:t>that any micro-lending schemes must yield remuneration for the lender, as “hand-outs” from organizations in More Economically Developed Countries (MEDCs) are not conducive to the economic prosperity of the international community, </w:t>
      </w:r>
    </w:p>
    <w:p w14:paraId="10FDE732"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 </w:t>
      </w:r>
    </w:p>
    <w:p w14:paraId="779B1272"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Recalling</w:t>
      </w:r>
      <w:r w:rsidRPr="00A2164D">
        <w:rPr>
          <w:rFonts w:ascii="Times" w:eastAsia="Times New Roman" w:hAnsi="Times" w:cs="Times New Roman"/>
          <w:color w:val="000000" w:themeColor="text1"/>
        </w:rPr>
        <w:t> resolutions A/53/197 and A/58/221, which proposed initial strategies for implementing micro-financing strategies,</w:t>
      </w:r>
    </w:p>
    <w:p w14:paraId="131FA2D7"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 </w:t>
      </w:r>
    </w:p>
    <w:p w14:paraId="3FB6DCA9" w14:textId="77777777" w:rsidR="009D3629"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i/>
          <w:iCs/>
          <w:color w:val="000000" w:themeColor="text1"/>
        </w:rPr>
        <w:t>Further recalling </w:t>
      </w:r>
      <w:r w:rsidRPr="00A2164D">
        <w:rPr>
          <w:rFonts w:ascii="Times" w:eastAsia="Times New Roman" w:hAnsi="Times" w:cs="Times New Roman"/>
          <w:color w:val="000000" w:themeColor="text1"/>
        </w:rPr>
        <w:t>the official UN Year of Microfinance in 2005,</w:t>
      </w:r>
    </w:p>
    <w:p w14:paraId="653C0EF7" w14:textId="77777777" w:rsidR="00A2164D" w:rsidRDefault="00A2164D" w:rsidP="009D3629">
      <w:pPr>
        <w:shd w:val="clear" w:color="auto" w:fill="FFFFFF"/>
        <w:spacing w:after="0" w:line="240" w:lineRule="auto"/>
        <w:rPr>
          <w:rFonts w:ascii="Times" w:eastAsia="Times New Roman" w:hAnsi="Times" w:cs="Times New Roman"/>
          <w:color w:val="000000" w:themeColor="text1"/>
        </w:rPr>
      </w:pPr>
    </w:p>
    <w:p w14:paraId="4C171630" w14:textId="77777777" w:rsidR="00A2164D" w:rsidRPr="00B77E3F" w:rsidRDefault="00A2164D" w:rsidP="00A2164D">
      <w:pPr>
        <w:pStyle w:val="ListParagraph"/>
        <w:numPr>
          <w:ilvl w:val="0"/>
          <w:numId w:val="2"/>
        </w:numPr>
        <w:rPr>
          <w:rFonts w:ascii="Times New Roman" w:hAnsi="Times New Roman" w:cs="Times New Roman"/>
        </w:rPr>
      </w:pPr>
      <w:r w:rsidRPr="00B77E3F">
        <w:rPr>
          <w:rFonts w:ascii="Times New Roman" w:hAnsi="Times New Roman" w:cs="Times New Roman"/>
          <w:u w:val="single"/>
        </w:rPr>
        <w:t>Calls for</w:t>
      </w:r>
      <w:r w:rsidRPr="00B77E3F">
        <w:rPr>
          <w:rFonts w:ascii="Times New Roman" w:hAnsi="Times New Roman" w:cs="Times New Roman"/>
        </w:rPr>
        <w:t xml:space="preserve"> a set of guidelines to be created in order to establish the best type of people to lend to, to be created by large micro financing companies working in conjunction with the UN, when considering factors such as default rates and economic growth;</w:t>
      </w:r>
    </w:p>
    <w:p w14:paraId="2CBAFDF7" w14:textId="77777777" w:rsidR="00A2164D" w:rsidRPr="00B77E3F" w:rsidRDefault="00A2164D" w:rsidP="00A2164D">
      <w:pPr>
        <w:pStyle w:val="ListParagraph"/>
        <w:numPr>
          <w:ilvl w:val="0"/>
          <w:numId w:val="2"/>
        </w:numPr>
        <w:rPr>
          <w:rFonts w:ascii="Times New Roman" w:hAnsi="Times New Roman" w:cs="Times New Roman"/>
        </w:rPr>
      </w:pPr>
      <w:r w:rsidRPr="00B77E3F">
        <w:rPr>
          <w:rFonts w:ascii="Times New Roman" w:hAnsi="Times New Roman" w:cs="Times New Roman"/>
          <w:u w:val="single"/>
        </w:rPr>
        <w:t>Calls</w:t>
      </w:r>
      <w:r w:rsidRPr="00B77E3F">
        <w:rPr>
          <w:rFonts w:ascii="Times New Roman" w:hAnsi="Times New Roman" w:cs="Times New Roman"/>
        </w:rPr>
        <w:t xml:space="preserve"> for mass multi-media campaigns funded by the UN with other charities and NGOs to increase micro-finance awareness, and increase donations for microfinance programs;</w:t>
      </w:r>
    </w:p>
    <w:p w14:paraId="1CADADFF" w14:textId="77777777" w:rsidR="00A2164D" w:rsidRPr="00B77E3F" w:rsidRDefault="00A2164D" w:rsidP="00A2164D">
      <w:pPr>
        <w:pStyle w:val="ListParagraph"/>
        <w:numPr>
          <w:ilvl w:val="0"/>
          <w:numId w:val="2"/>
        </w:numPr>
        <w:rPr>
          <w:rFonts w:ascii="Times New Roman" w:hAnsi="Times New Roman" w:cs="Times New Roman"/>
        </w:rPr>
      </w:pPr>
      <w:r w:rsidRPr="00B77E3F">
        <w:rPr>
          <w:rFonts w:ascii="Times New Roman" w:hAnsi="Times New Roman" w:cs="Times New Roman"/>
          <w:u w:val="single"/>
        </w:rPr>
        <w:t>Recommends</w:t>
      </w:r>
      <w:r w:rsidRPr="00B77E3F">
        <w:rPr>
          <w:rFonts w:ascii="Times New Roman" w:hAnsi="Times New Roman" w:cs="Times New Roman"/>
        </w:rPr>
        <w:t xml:space="preserve"> microfinance organizations to avoid lapsing into a ‘hand out culture’ by:</w:t>
      </w:r>
    </w:p>
    <w:p w14:paraId="4DF8CB21" w14:textId="77777777" w:rsidR="00A2164D" w:rsidRPr="00B77E3F" w:rsidRDefault="00A2164D" w:rsidP="00A2164D">
      <w:pPr>
        <w:pStyle w:val="ListParagraph"/>
        <w:numPr>
          <w:ilvl w:val="1"/>
          <w:numId w:val="2"/>
        </w:numPr>
        <w:rPr>
          <w:rFonts w:ascii="Times New Roman" w:hAnsi="Times New Roman" w:cs="Times New Roman"/>
        </w:rPr>
      </w:pPr>
      <w:r w:rsidRPr="00B77E3F">
        <w:rPr>
          <w:rFonts w:ascii="Times New Roman" w:hAnsi="Times New Roman" w:cs="Times New Roman"/>
        </w:rPr>
        <w:t>Employees calculating the estimated profit of the person’s business once it is set up and devising realistic repayment schemes with the client to ensure the loan is repaid in a way which will not be determined to the individual or the microfinance organization,</w:t>
      </w:r>
    </w:p>
    <w:p w14:paraId="5C95935E" w14:textId="77777777" w:rsidR="00A2164D" w:rsidRPr="00B77E3F" w:rsidRDefault="00A2164D" w:rsidP="00A2164D">
      <w:pPr>
        <w:pStyle w:val="ListParagraph"/>
        <w:numPr>
          <w:ilvl w:val="1"/>
          <w:numId w:val="2"/>
        </w:numPr>
        <w:rPr>
          <w:rFonts w:ascii="Times New Roman" w:hAnsi="Times New Roman" w:cs="Times New Roman"/>
        </w:rPr>
      </w:pPr>
      <w:r w:rsidRPr="00B77E3F">
        <w:rPr>
          <w:rFonts w:ascii="Times New Roman" w:hAnsi="Times New Roman" w:cs="Times New Roman"/>
        </w:rPr>
        <w:t>Initially granting small loans and if these are regularly repaid, gradually increasing the size of available loans;</w:t>
      </w:r>
    </w:p>
    <w:p w14:paraId="714369F1" w14:textId="77777777" w:rsidR="00A2164D" w:rsidRPr="00B77E3F" w:rsidRDefault="00A2164D" w:rsidP="00A2164D">
      <w:pPr>
        <w:pStyle w:val="ListParagraph"/>
        <w:numPr>
          <w:ilvl w:val="0"/>
          <w:numId w:val="2"/>
        </w:numPr>
        <w:rPr>
          <w:rFonts w:ascii="Times New Roman" w:hAnsi="Times New Roman" w:cs="Times New Roman"/>
        </w:rPr>
      </w:pPr>
      <w:r w:rsidRPr="00B77E3F">
        <w:rPr>
          <w:rFonts w:ascii="Times New Roman" w:hAnsi="Times New Roman" w:cs="Times New Roman"/>
          <w:u w:val="single"/>
        </w:rPr>
        <w:t>Proposes</w:t>
      </w:r>
      <w:r w:rsidRPr="00B77E3F">
        <w:rPr>
          <w:rFonts w:ascii="Times New Roman" w:hAnsi="Times New Roman" w:cs="Times New Roman"/>
        </w:rPr>
        <w:t xml:space="preserve"> that each government should provide supportive environment to independent microfinance institutions,</w:t>
      </w:r>
    </w:p>
    <w:p w14:paraId="424438DD" w14:textId="77777777" w:rsidR="00A2164D" w:rsidRPr="00B77E3F" w:rsidRDefault="00A2164D" w:rsidP="00A2164D">
      <w:pPr>
        <w:pStyle w:val="ListParagraph"/>
        <w:numPr>
          <w:ilvl w:val="1"/>
          <w:numId w:val="2"/>
        </w:numPr>
        <w:rPr>
          <w:rFonts w:ascii="Times New Roman" w:hAnsi="Times New Roman" w:cs="Times New Roman"/>
        </w:rPr>
      </w:pPr>
      <w:r w:rsidRPr="00B77E3F">
        <w:rPr>
          <w:rFonts w:ascii="Times New Roman" w:hAnsi="Times New Roman" w:cs="Times New Roman"/>
        </w:rPr>
        <w:t>Those institutions should give small loans at low interest rates,</w:t>
      </w:r>
    </w:p>
    <w:p w14:paraId="4E4648EE" w14:textId="77777777" w:rsidR="00A2164D" w:rsidRPr="00B77E3F" w:rsidRDefault="00A2164D" w:rsidP="00A2164D">
      <w:pPr>
        <w:pStyle w:val="ListParagraph"/>
        <w:numPr>
          <w:ilvl w:val="1"/>
          <w:numId w:val="2"/>
        </w:numPr>
        <w:rPr>
          <w:rFonts w:ascii="Times New Roman" w:hAnsi="Times New Roman" w:cs="Times New Roman"/>
        </w:rPr>
      </w:pPr>
      <w:r w:rsidRPr="00B77E3F">
        <w:rPr>
          <w:rFonts w:ascii="Times New Roman" w:hAnsi="Times New Roman" w:cs="Times New Roman"/>
        </w:rPr>
        <w:t>Each country should institute laws that will protect microfinance institutions,</w:t>
      </w:r>
    </w:p>
    <w:p w14:paraId="7968B9B5" w14:textId="77777777" w:rsidR="00A2164D" w:rsidRPr="00B77E3F" w:rsidRDefault="00A2164D" w:rsidP="00A2164D">
      <w:pPr>
        <w:pStyle w:val="ListParagraph"/>
        <w:numPr>
          <w:ilvl w:val="1"/>
          <w:numId w:val="2"/>
        </w:numPr>
        <w:rPr>
          <w:rFonts w:ascii="Times New Roman" w:hAnsi="Times New Roman" w:cs="Times New Roman"/>
        </w:rPr>
      </w:pPr>
      <w:r w:rsidRPr="00B77E3F">
        <w:rPr>
          <w:rFonts w:ascii="Times New Roman" w:hAnsi="Times New Roman" w:cs="Times New Roman"/>
        </w:rPr>
        <w:t>Government loans will be awarded to the most sustainable institutions;</w:t>
      </w:r>
    </w:p>
    <w:p w14:paraId="41A9607F" w14:textId="77777777" w:rsidR="00A2164D" w:rsidRPr="00B77E3F" w:rsidRDefault="00A2164D" w:rsidP="00A2164D">
      <w:pPr>
        <w:pStyle w:val="ListParagraph"/>
        <w:numPr>
          <w:ilvl w:val="0"/>
          <w:numId w:val="2"/>
        </w:numPr>
        <w:rPr>
          <w:rFonts w:ascii="Times New Roman" w:hAnsi="Times New Roman" w:cs="Times New Roman"/>
        </w:rPr>
      </w:pPr>
      <w:r w:rsidRPr="00B77E3F">
        <w:rPr>
          <w:rFonts w:ascii="Times New Roman" w:hAnsi="Times New Roman" w:cs="Times New Roman"/>
          <w:u w:val="single"/>
        </w:rPr>
        <w:t>Encourages</w:t>
      </w:r>
      <w:r w:rsidRPr="00B77E3F">
        <w:rPr>
          <w:rFonts w:ascii="Times New Roman" w:hAnsi="Times New Roman" w:cs="Times New Roman"/>
        </w:rPr>
        <w:t xml:space="preserve"> the formation of an official UN Community Based Financial Organization (CBFO) in order to assist existing microfinance institutions to:</w:t>
      </w:r>
    </w:p>
    <w:p w14:paraId="19E7B8D6" w14:textId="77777777" w:rsidR="00A2164D" w:rsidRPr="00B77E3F" w:rsidRDefault="00A2164D" w:rsidP="00A2164D">
      <w:pPr>
        <w:pStyle w:val="ListParagraph"/>
        <w:numPr>
          <w:ilvl w:val="1"/>
          <w:numId w:val="2"/>
        </w:numPr>
        <w:rPr>
          <w:rFonts w:ascii="Times New Roman" w:hAnsi="Times New Roman" w:cs="Times New Roman"/>
        </w:rPr>
      </w:pPr>
      <w:r w:rsidRPr="00B77E3F">
        <w:rPr>
          <w:rFonts w:ascii="Times New Roman" w:hAnsi="Times New Roman" w:cs="Times New Roman"/>
        </w:rPr>
        <w:t>Deliver basic financial services (savings, insurance),</w:t>
      </w:r>
    </w:p>
    <w:p w14:paraId="69AAB545" w14:textId="77777777" w:rsidR="00A2164D" w:rsidRPr="00B77E3F" w:rsidRDefault="00A2164D" w:rsidP="00A2164D">
      <w:pPr>
        <w:pStyle w:val="ListParagraph"/>
        <w:numPr>
          <w:ilvl w:val="1"/>
          <w:numId w:val="2"/>
        </w:numPr>
        <w:rPr>
          <w:rFonts w:ascii="Times New Roman" w:hAnsi="Times New Roman" w:cs="Times New Roman"/>
        </w:rPr>
      </w:pPr>
      <w:r w:rsidRPr="00B77E3F">
        <w:rPr>
          <w:rFonts w:ascii="Times New Roman" w:hAnsi="Times New Roman" w:cs="Times New Roman"/>
        </w:rPr>
        <w:t>Reach rural areas as IFM’s only manage to reach secondary towns,</w:t>
      </w:r>
    </w:p>
    <w:p w14:paraId="54F8F580" w14:textId="77777777" w:rsidR="00A2164D" w:rsidRPr="00B77E3F" w:rsidRDefault="00A2164D" w:rsidP="00A2164D">
      <w:pPr>
        <w:pStyle w:val="ListParagraph"/>
        <w:numPr>
          <w:ilvl w:val="1"/>
          <w:numId w:val="2"/>
        </w:numPr>
        <w:rPr>
          <w:rFonts w:ascii="Times New Roman" w:hAnsi="Times New Roman" w:cs="Times New Roman"/>
        </w:rPr>
      </w:pPr>
      <w:r w:rsidRPr="00B77E3F">
        <w:rPr>
          <w:rFonts w:ascii="Times New Roman" w:hAnsi="Times New Roman" w:cs="Times New Roman"/>
        </w:rPr>
        <w:t>Attempt to eradicate absolute poverty (fulfilling one of the millennium goals);</w:t>
      </w:r>
    </w:p>
    <w:p w14:paraId="6DEF1CBE" w14:textId="77777777" w:rsidR="00A2164D" w:rsidRPr="00B77E3F" w:rsidRDefault="00A2164D" w:rsidP="00A2164D">
      <w:pPr>
        <w:pStyle w:val="ListParagraph"/>
        <w:numPr>
          <w:ilvl w:val="0"/>
          <w:numId w:val="2"/>
        </w:numPr>
        <w:rPr>
          <w:rFonts w:ascii="Times New Roman" w:hAnsi="Times New Roman" w:cs="Times New Roman"/>
        </w:rPr>
      </w:pPr>
      <w:r w:rsidRPr="00B77E3F">
        <w:rPr>
          <w:rFonts w:ascii="Times New Roman" w:hAnsi="Times New Roman" w:cs="Times New Roman"/>
          <w:u w:val="single"/>
        </w:rPr>
        <w:t>Encourages</w:t>
      </w:r>
      <w:r w:rsidRPr="00B77E3F">
        <w:rPr>
          <w:rFonts w:ascii="Times New Roman" w:hAnsi="Times New Roman" w:cs="Times New Roman"/>
        </w:rPr>
        <w:t xml:space="preserve"> cooperation between the United Nations and worldwide institutions of finance to maximize the potential of micro financing in countries with large amounts of poverty by:</w:t>
      </w:r>
    </w:p>
    <w:p w14:paraId="092E9EC9" w14:textId="77777777" w:rsidR="00A2164D" w:rsidRPr="00B77E3F" w:rsidRDefault="00A2164D" w:rsidP="00A2164D">
      <w:pPr>
        <w:pStyle w:val="ListParagraph"/>
        <w:numPr>
          <w:ilvl w:val="1"/>
          <w:numId w:val="2"/>
        </w:numPr>
        <w:rPr>
          <w:rFonts w:ascii="Times New Roman" w:hAnsi="Times New Roman" w:cs="Times New Roman"/>
        </w:rPr>
      </w:pPr>
      <w:r w:rsidRPr="00B77E3F">
        <w:rPr>
          <w:rFonts w:ascii="Times New Roman" w:hAnsi="Times New Roman" w:cs="Times New Roman"/>
        </w:rPr>
        <w:lastRenderedPageBreak/>
        <w:t>Conducting studies within microfinance institutions to determine how to meet the credit needs of those in poverty and benefit the micro institutions at the same time,</w:t>
      </w:r>
    </w:p>
    <w:p w14:paraId="5C8E3EF0" w14:textId="77777777" w:rsidR="00A2164D" w:rsidRPr="00B77E3F" w:rsidRDefault="00A2164D" w:rsidP="00A2164D">
      <w:pPr>
        <w:pStyle w:val="ListParagraph"/>
        <w:numPr>
          <w:ilvl w:val="1"/>
          <w:numId w:val="2"/>
        </w:numPr>
        <w:rPr>
          <w:rFonts w:ascii="Times New Roman" w:hAnsi="Times New Roman" w:cs="Times New Roman"/>
        </w:rPr>
      </w:pPr>
      <w:r w:rsidRPr="00B77E3F">
        <w:rPr>
          <w:rFonts w:ascii="Times New Roman" w:hAnsi="Times New Roman" w:cs="Times New Roman"/>
        </w:rPr>
        <w:t>Maximize market efficiency through the recommendation of minimum cost to the poor in need of microfinance se</w:t>
      </w:r>
      <w:r>
        <w:rPr>
          <w:rFonts w:ascii="Times New Roman" w:hAnsi="Times New Roman" w:cs="Times New Roman"/>
        </w:rPr>
        <w:t>rvices.</w:t>
      </w:r>
      <w:bookmarkStart w:id="0" w:name="_GoBack"/>
      <w:bookmarkEnd w:id="0"/>
    </w:p>
    <w:p w14:paraId="581166AF" w14:textId="77777777" w:rsidR="00A2164D" w:rsidRPr="00B77E3F" w:rsidRDefault="00A2164D" w:rsidP="00A2164D"/>
    <w:p w14:paraId="2E9D3E30" w14:textId="77777777" w:rsidR="00A2164D" w:rsidRPr="00A2164D" w:rsidRDefault="00A2164D" w:rsidP="009D3629">
      <w:pPr>
        <w:shd w:val="clear" w:color="auto" w:fill="FFFFFF"/>
        <w:spacing w:after="0" w:line="240" w:lineRule="auto"/>
        <w:rPr>
          <w:rFonts w:ascii="Times" w:eastAsia="Times New Roman" w:hAnsi="Times" w:cs="Times New Roman"/>
          <w:color w:val="000000" w:themeColor="text1"/>
        </w:rPr>
      </w:pPr>
    </w:p>
    <w:p w14:paraId="61677F84"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5A93E11D"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r w:rsidRPr="00A2164D">
        <w:rPr>
          <w:rFonts w:ascii="Times" w:eastAsia="Times New Roman" w:hAnsi="Times" w:cs="Times New Roman"/>
          <w:color w:val="000000" w:themeColor="text1"/>
        </w:rPr>
        <w:t> </w:t>
      </w:r>
    </w:p>
    <w:p w14:paraId="76300088"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2A9149EF"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22CE184A"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578686C7"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5EED6D76"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558D3AA8"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2610235D"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54296294"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52B79FA8"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6974CC57"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40D01D6B"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0B05565C"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66CEBBA5"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240199EF"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6C7B3C5D"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4EC7B41F"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5E55D84F" w14:textId="77777777" w:rsidR="009D3629" w:rsidRPr="00A2164D" w:rsidRDefault="009D3629" w:rsidP="009D3629">
      <w:pPr>
        <w:shd w:val="clear" w:color="auto" w:fill="FFFFFF"/>
        <w:spacing w:after="0" w:line="240" w:lineRule="auto"/>
        <w:rPr>
          <w:rFonts w:ascii="Times" w:eastAsia="Times New Roman" w:hAnsi="Times" w:cs="Times New Roman"/>
          <w:color w:val="000000" w:themeColor="text1"/>
        </w:rPr>
      </w:pPr>
    </w:p>
    <w:p w14:paraId="1E5840BE" w14:textId="77777777" w:rsidR="003F1378" w:rsidRPr="00A2164D" w:rsidRDefault="003F1378">
      <w:pPr>
        <w:rPr>
          <w:rFonts w:ascii="Times" w:hAnsi="Times" w:cs="Times New Roman"/>
          <w:color w:val="000000" w:themeColor="text1"/>
        </w:rPr>
      </w:pPr>
    </w:p>
    <w:sectPr w:rsidR="003F1378" w:rsidRPr="00A21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13F8B" w14:textId="77777777" w:rsidR="00F81F02" w:rsidRDefault="00F81F02" w:rsidP="004326EA">
      <w:pPr>
        <w:spacing w:after="0" w:line="240" w:lineRule="auto"/>
      </w:pPr>
      <w:r>
        <w:separator/>
      </w:r>
    </w:p>
  </w:endnote>
  <w:endnote w:type="continuationSeparator" w:id="0">
    <w:p w14:paraId="1F755BE5" w14:textId="77777777" w:rsidR="00F81F02" w:rsidRDefault="00F81F02" w:rsidP="0043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87E08" w14:textId="77777777" w:rsidR="00F81F02" w:rsidRDefault="00F81F02" w:rsidP="004326EA">
      <w:pPr>
        <w:spacing w:after="0" w:line="240" w:lineRule="auto"/>
      </w:pPr>
      <w:r>
        <w:separator/>
      </w:r>
    </w:p>
  </w:footnote>
  <w:footnote w:type="continuationSeparator" w:id="0">
    <w:p w14:paraId="589907CA" w14:textId="77777777" w:rsidR="00F81F02" w:rsidRDefault="00F81F02" w:rsidP="004326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987"/>
    <w:multiLevelType w:val="hybridMultilevel"/>
    <w:tmpl w:val="99365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D3137"/>
    <w:multiLevelType w:val="hybridMultilevel"/>
    <w:tmpl w:val="8CCA8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29"/>
    <w:rsid w:val="003F1378"/>
    <w:rsid w:val="004326EA"/>
    <w:rsid w:val="006056DC"/>
    <w:rsid w:val="009D3629"/>
    <w:rsid w:val="00A2164D"/>
    <w:rsid w:val="00F8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6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629"/>
  </w:style>
  <w:style w:type="paragraph" w:styleId="NormalWeb">
    <w:name w:val="Normal (Web)"/>
    <w:basedOn w:val="Normal"/>
    <w:uiPriority w:val="99"/>
    <w:semiHidden/>
    <w:unhideWhenUsed/>
    <w:rsid w:val="009D36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EA"/>
  </w:style>
  <w:style w:type="paragraph" w:styleId="Footer">
    <w:name w:val="footer"/>
    <w:basedOn w:val="Normal"/>
    <w:link w:val="FooterChar"/>
    <w:uiPriority w:val="99"/>
    <w:unhideWhenUsed/>
    <w:rsid w:val="0043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EA"/>
  </w:style>
  <w:style w:type="paragraph" w:styleId="ListParagraph">
    <w:name w:val="List Paragraph"/>
    <w:basedOn w:val="Normal"/>
    <w:uiPriority w:val="34"/>
    <w:qFormat/>
    <w:rsid w:val="00A2164D"/>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629"/>
  </w:style>
  <w:style w:type="paragraph" w:styleId="NormalWeb">
    <w:name w:val="Normal (Web)"/>
    <w:basedOn w:val="Normal"/>
    <w:uiPriority w:val="99"/>
    <w:semiHidden/>
    <w:unhideWhenUsed/>
    <w:rsid w:val="009D36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EA"/>
  </w:style>
  <w:style w:type="paragraph" w:styleId="Footer">
    <w:name w:val="footer"/>
    <w:basedOn w:val="Normal"/>
    <w:link w:val="FooterChar"/>
    <w:uiPriority w:val="99"/>
    <w:unhideWhenUsed/>
    <w:rsid w:val="0043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EA"/>
  </w:style>
  <w:style w:type="paragraph" w:styleId="ListParagraph">
    <w:name w:val="List Paragraph"/>
    <w:basedOn w:val="Normal"/>
    <w:uiPriority w:val="34"/>
    <w:qFormat/>
    <w:rsid w:val="00A2164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87158">
      <w:bodyDiv w:val="1"/>
      <w:marLeft w:val="0"/>
      <w:marRight w:val="0"/>
      <w:marTop w:val="0"/>
      <w:marBottom w:val="0"/>
      <w:divBdr>
        <w:top w:val="none" w:sz="0" w:space="0" w:color="auto"/>
        <w:left w:val="none" w:sz="0" w:space="0" w:color="auto"/>
        <w:bottom w:val="none" w:sz="0" w:space="0" w:color="auto"/>
        <w:right w:val="none" w:sz="0" w:space="0" w:color="auto"/>
      </w:divBdr>
      <w:divsChild>
        <w:div w:id="2126926042">
          <w:marLeft w:val="0"/>
          <w:marRight w:val="0"/>
          <w:marTop w:val="0"/>
          <w:marBottom w:val="0"/>
          <w:divBdr>
            <w:top w:val="none" w:sz="0" w:space="0" w:color="auto"/>
            <w:left w:val="none" w:sz="0" w:space="0" w:color="auto"/>
            <w:bottom w:val="none" w:sz="0" w:space="0" w:color="auto"/>
            <w:right w:val="none" w:sz="0" w:space="0" w:color="auto"/>
          </w:divBdr>
        </w:div>
        <w:div w:id="152725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5765</Characters>
  <Application>Microsoft Macintosh Word</Application>
  <DocSecurity>0</DocSecurity>
  <Lines>48</Lines>
  <Paragraphs>13</Paragraphs>
  <ScaleCrop>false</ScaleCrop>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Carden</cp:lastModifiedBy>
  <cp:revision>2</cp:revision>
  <dcterms:created xsi:type="dcterms:W3CDTF">2014-01-07T20:29:00Z</dcterms:created>
  <dcterms:modified xsi:type="dcterms:W3CDTF">2014-01-07T20:29:00Z</dcterms:modified>
</cp:coreProperties>
</file>